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B4" w:rsidRDefault="00A875B4" w:rsidP="00A875B4">
      <w:pPr>
        <w:spacing w:after="120" w:line="240" w:lineRule="auto"/>
        <w:jc w:val="center"/>
        <w:rPr>
          <w:b/>
          <w:sz w:val="24"/>
          <w:u w:val="single"/>
        </w:rPr>
      </w:pPr>
      <w:r>
        <w:rPr>
          <w:b/>
          <w:sz w:val="24"/>
          <w:u w:val="single"/>
        </w:rPr>
        <w:t>STUDENT</w:t>
      </w:r>
      <w:r w:rsidRPr="00F1301F">
        <w:rPr>
          <w:b/>
          <w:sz w:val="24"/>
          <w:u w:val="single"/>
        </w:rPr>
        <w:t xml:space="preserve"> INCENTIVE POLICY</w:t>
      </w:r>
      <w:r>
        <w:rPr>
          <w:b/>
          <w:sz w:val="24"/>
          <w:u w:val="single"/>
        </w:rPr>
        <w:t xml:space="preserve"> (SIP)</w:t>
      </w:r>
    </w:p>
    <w:p w:rsidR="00A875B4" w:rsidRPr="007C251F" w:rsidRDefault="00A875B4" w:rsidP="00A875B4">
      <w:pPr>
        <w:spacing w:after="120" w:line="240" w:lineRule="auto"/>
        <w:jc w:val="both"/>
        <w:rPr>
          <w:rFonts w:ascii="Times New Roman" w:hAnsi="Times New Roman"/>
          <w:sz w:val="24"/>
        </w:rPr>
      </w:pPr>
      <w:r w:rsidRPr="007C251F">
        <w:rPr>
          <w:rFonts w:ascii="Times New Roman" w:hAnsi="Times New Roman"/>
          <w:sz w:val="24"/>
        </w:rPr>
        <w:t xml:space="preserve">AITAM believes that it is our prime responsibility to motivate students to take-up higher challenges through which they can achieve bright career.  Keeping this in view, AITAM Management decided to announce </w:t>
      </w:r>
      <w:r>
        <w:rPr>
          <w:rFonts w:ascii="Times New Roman" w:hAnsi="Times New Roman"/>
          <w:sz w:val="24"/>
        </w:rPr>
        <w:t xml:space="preserve">    </w:t>
      </w:r>
      <w:r w:rsidRPr="007C251F">
        <w:rPr>
          <w:rFonts w:ascii="Times New Roman" w:hAnsi="Times New Roman"/>
          <w:sz w:val="24"/>
        </w:rPr>
        <w:t>“</w:t>
      </w:r>
      <w:r>
        <w:rPr>
          <w:rFonts w:ascii="Times New Roman" w:hAnsi="Times New Roman"/>
          <w:sz w:val="24"/>
        </w:rPr>
        <w:t xml:space="preserve">Student </w:t>
      </w:r>
      <w:r w:rsidRPr="007C251F">
        <w:rPr>
          <w:rFonts w:ascii="Times New Roman" w:hAnsi="Times New Roman"/>
          <w:sz w:val="24"/>
        </w:rPr>
        <w:t>Incentive Policy</w:t>
      </w:r>
      <w:r>
        <w:rPr>
          <w:rFonts w:ascii="Times New Roman" w:hAnsi="Times New Roman"/>
          <w:sz w:val="24"/>
        </w:rPr>
        <w:t xml:space="preserve"> (SIP)</w:t>
      </w:r>
      <w:r w:rsidRPr="007C251F">
        <w:rPr>
          <w:rFonts w:ascii="Times New Roman" w:hAnsi="Times New Roman"/>
          <w:sz w:val="24"/>
        </w:rPr>
        <w:t xml:space="preserve">” (Hereafter ‘SIP’) </w:t>
      </w:r>
      <w:r>
        <w:rPr>
          <w:rFonts w:ascii="Times New Roman" w:hAnsi="Times New Roman"/>
          <w:sz w:val="24"/>
        </w:rPr>
        <w:t xml:space="preserve">from </w:t>
      </w:r>
      <w:r w:rsidRPr="00BD5CCB">
        <w:rPr>
          <w:rFonts w:ascii="Times New Roman" w:hAnsi="Times New Roman"/>
          <w:b/>
          <w:sz w:val="24"/>
          <w:u w:val="single"/>
        </w:rPr>
        <w:t>01.06.2015</w:t>
      </w:r>
      <w:r>
        <w:rPr>
          <w:rFonts w:ascii="Times New Roman" w:hAnsi="Times New Roman"/>
          <w:sz w:val="24"/>
        </w:rPr>
        <w:t xml:space="preserve">. </w:t>
      </w:r>
      <w:r w:rsidRPr="007C251F">
        <w:rPr>
          <w:rFonts w:ascii="Times New Roman" w:hAnsi="Times New Roman"/>
          <w:sz w:val="24"/>
        </w:rPr>
        <w:t xml:space="preserve"> AITAM believes that the SIP will boost-up the morale in students towards higher education.  As part of the policy, it is decided to announce cash prizes and other benefits to students.  Career Guidance Cell will look after the implementation process of the policy.</w:t>
      </w:r>
    </w:p>
    <w:p w:rsidR="00A875B4" w:rsidRPr="007C251F" w:rsidRDefault="00A875B4" w:rsidP="00A875B4">
      <w:pPr>
        <w:spacing w:after="120" w:line="240" w:lineRule="auto"/>
        <w:rPr>
          <w:rFonts w:ascii="Times New Roman" w:hAnsi="Times New Roman"/>
          <w:b/>
          <w:sz w:val="24"/>
          <w:szCs w:val="24"/>
        </w:rPr>
      </w:pPr>
      <w:r w:rsidRPr="007C251F">
        <w:rPr>
          <w:rFonts w:ascii="Times New Roman" w:hAnsi="Times New Roman"/>
          <w:b/>
          <w:sz w:val="24"/>
          <w:szCs w:val="24"/>
          <w:u w:val="single"/>
        </w:rPr>
        <w:t>The Proposed Incentives are as below:</w:t>
      </w:r>
      <w:r w:rsidRPr="007C251F">
        <w:rPr>
          <w:rFonts w:ascii="Times New Roman" w:hAnsi="Times New Roman"/>
          <w:b/>
          <w:sz w:val="24"/>
          <w:szCs w:val="24"/>
        </w:rPr>
        <w:t xml:space="preserve"> (*CONDITIONS APPLY)</w:t>
      </w:r>
    </w:p>
    <w:p w:rsidR="00A875B4" w:rsidRPr="007C251F" w:rsidRDefault="00A875B4" w:rsidP="00A875B4">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 xml:space="preserve">For </w:t>
      </w:r>
      <w:proofErr w:type="gramStart"/>
      <w:r w:rsidRPr="007C251F">
        <w:rPr>
          <w:rFonts w:ascii="Times New Roman" w:hAnsi="Times New Roman"/>
          <w:b/>
          <w:sz w:val="24"/>
          <w:szCs w:val="24"/>
          <w:u w:val="single"/>
        </w:rPr>
        <w:t>GATE :</w:t>
      </w:r>
      <w:proofErr w:type="gramEnd"/>
    </w:p>
    <w:p w:rsidR="00A875B4" w:rsidRPr="007C251F" w:rsidRDefault="00A875B4" w:rsidP="00A875B4">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Category – I: Students who attend GATE coaching organized by CGC)</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060"/>
        <w:gridCol w:w="6570"/>
      </w:tblGrid>
      <w:tr w:rsidR="00A875B4" w:rsidRPr="007C251F" w:rsidTr="004E0AA9">
        <w:tc>
          <w:tcPr>
            <w:tcW w:w="900" w:type="dxa"/>
          </w:tcPr>
          <w:p w:rsidR="00A875B4" w:rsidRPr="007C251F" w:rsidRDefault="00A875B4" w:rsidP="004E0AA9">
            <w:pPr>
              <w:spacing w:after="120" w:line="240" w:lineRule="auto"/>
              <w:rPr>
                <w:rFonts w:ascii="Times New Roman" w:hAnsi="Times New Roman"/>
                <w:b/>
                <w:sz w:val="24"/>
                <w:szCs w:val="24"/>
                <w:u w:val="single"/>
              </w:rPr>
            </w:pPr>
            <w:proofErr w:type="spellStart"/>
            <w:r w:rsidRPr="007C251F">
              <w:rPr>
                <w:rFonts w:ascii="Times New Roman" w:hAnsi="Times New Roman"/>
                <w:b/>
                <w:sz w:val="24"/>
                <w:szCs w:val="24"/>
                <w:u w:val="single"/>
              </w:rPr>
              <w:t>Sl.No</w:t>
            </w:r>
            <w:proofErr w:type="spellEnd"/>
            <w:r w:rsidRPr="007C251F">
              <w:rPr>
                <w:rFonts w:ascii="Times New Roman" w:hAnsi="Times New Roman"/>
                <w:b/>
                <w:sz w:val="24"/>
                <w:szCs w:val="24"/>
                <w:u w:val="single"/>
              </w:rPr>
              <w:t>.</w:t>
            </w:r>
          </w:p>
        </w:tc>
        <w:tc>
          <w:tcPr>
            <w:tcW w:w="3060"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GATE Rank of the Student</w:t>
            </w:r>
          </w:p>
        </w:tc>
        <w:tc>
          <w:tcPr>
            <w:tcW w:w="6570"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Cash Incentive</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01</w:t>
            </w:r>
          </w:p>
        </w:tc>
        <w:tc>
          <w:tcPr>
            <w:tcW w:w="3060" w:type="dxa"/>
          </w:tcPr>
          <w:p w:rsidR="00A875B4" w:rsidRPr="007C251F" w:rsidRDefault="00A875B4" w:rsidP="004E0AA9">
            <w:pPr>
              <w:spacing w:after="120" w:line="240" w:lineRule="auto"/>
              <w:rPr>
                <w:rFonts w:ascii="Times New Roman" w:hAnsi="Times New Roman"/>
                <w:sz w:val="24"/>
                <w:szCs w:val="24"/>
              </w:rPr>
            </w:pPr>
            <w:r w:rsidRPr="00BD5CCB">
              <w:rPr>
                <w:rFonts w:ascii="Times New Roman" w:hAnsi="Times New Roman"/>
                <w:sz w:val="24"/>
                <w:szCs w:val="24"/>
                <w:u w:val="single"/>
              </w:rPr>
              <w:t>&lt;</w:t>
            </w:r>
            <w:r w:rsidRPr="007C251F">
              <w:rPr>
                <w:rFonts w:ascii="Times New Roman" w:hAnsi="Times New Roman"/>
                <w:sz w:val="24"/>
                <w:szCs w:val="24"/>
              </w:rPr>
              <w:t>1000</w:t>
            </w:r>
          </w:p>
        </w:tc>
        <w:tc>
          <w:tcPr>
            <w:tcW w:w="657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100% of the Coaching Fee will be reimbursed by the college.</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02</w:t>
            </w:r>
          </w:p>
        </w:tc>
        <w:tc>
          <w:tcPr>
            <w:tcW w:w="306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&gt;1000 &amp; </w:t>
            </w:r>
            <w:r w:rsidRPr="00BD5CCB">
              <w:rPr>
                <w:rFonts w:ascii="Times New Roman" w:hAnsi="Times New Roman"/>
                <w:sz w:val="24"/>
                <w:szCs w:val="24"/>
                <w:u w:val="single"/>
              </w:rPr>
              <w:t>&lt;</w:t>
            </w:r>
            <w:r w:rsidRPr="007C251F">
              <w:rPr>
                <w:rFonts w:ascii="Times New Roman" w:hAnsi="Times New Roman"/>
                <w:sz w:val="24"/>
                <w:szCs w:val="24"/>
              </w:rPr>
              <w:t>2000</w:t>
            </w:r>
          </w:p>
        </w:tc>
        <w:tc>
          <w:tcPr>
            <w:tcW w:w="657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  75% of the Coaching Fee will be reimbursed by the college.</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03</w:t>
            </w:r>
          </w:p>
        </w:tc>
        <w:tc>
          <w:tcPr>
            <w:tcW w:w="306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&gt;2000 &amp; </w:t>
            </w:r>
            <w:r w:rsidRPr="00BD5CCB">
              <w:rPr>
                <w:rFonts w:ascii="Times New Roman" w:hAnsi="Times New Roman"/>
                <w:sz w:val="24"/>
                <w:szCs w:val="24"/>
                <w:u w:val="single"/>
              </w:rPr>
              <w:t>&lt;</w:t>
            </w:r>
            <w:r w:rsidRPr="007C251F">
              <w:rPr>
                <w:rFonts w:ascii="Times New Roman" w:hAnsi="Times New Roman"/>
                <w:sz w:val="24"/>
                <w:szCs w:val="24"/>
              </w:rPr>
              <w:t>5000</w:t>
            </w:r>
          </w:p>
        </w:tc>
        <w:tc>
          <w:tcPr>
            <w:tcW w:w="657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  50% of the Coaching Fee will be reimbursed by the college.</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04</w:t>
            </w:r>
          </w:p>
        </w:tc>
        <w:tc>
          <w:tcPr>
            <w:tcW w:w="306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&gt;5000 &amp; </w:t>
            </w:r>
            <w:r w:rsidRPr="00BD5CCB">
              <w:rPr>
                <w:rFonts w:ascii="Times New Roman" w:hAnsi="Times New Roman"/>
                <w:sz w:val="24"/>
                <w:szCs w:val="24"/>
                <w:u w:val="single"/>
              </w:rPr>
              <w:t>&lt;</w:t>
            </w:r>
            <w:r w:rsidRPr="007C251F">
              <w:rPr>
                <w:rFonts w:ascii="Times New Roman" w:hAnsi="Times New Roman"/>
                <w:sz w:val="24"/>
                <w:szCs w:val="24"/>
              </w:rPr>
              <w:t>10000</w:t>
            </w:r>
          </w:p>
        </w:tc>
        <w:tc>
          <w:tcPr>
            <w:tcW w:w="657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  25% of the Coaching Fee will be reimbursed by the college.</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05</w:t>
            </w:r>
          </w:p>
        </w:tc>
        <w:tc>
          <w:tcPr>
            <w:tcW w:w="306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&gt;10000 </w:t>
            </w:r>
          </w:p>
        </w:tc>
        <w:tc>
          <w:tcPr>
            <w:tcW w:w="657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GATE application fee</w:t>
            </w:r>
          </w:p>
        </w:tc>
      </w:tr>
    </w:tbl>
    <w:p w:rsidR="00A875B4" w:rsidRPr="007C251F" w:rsidRDefault="00A875B4" w:rsidP="00A875B4">
      <w:pPr>
        <w:spacing w:after="120" w:line="240" w:lineRule="auto"/>
        <w:rPr>
          <w:rFonts w:ascii="Times New Roman" w:hAnsi="Times New Roman"/>
          <w:b/>
          <w:sz w:val="24"/>
          <w:szCs w:val="24"/>
          <w:u w:val="single"/>
        </w:rPr>
      </w:pPr>
    </w:p>
    <w:p w:rsidR="00A875B4" w:rsidRPr="007C251F" w:rsidRDefault="00A875B4" w:rsidP="00A875B4">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Category – II</w:t>
      </w:r>
      <w:r w:rsidRPr="007C251F">
        <w:rPr>
          <w:rFonts w:ascii="Times New Roman" w:hAnsi="Times New Roman"/>
          <w:b/>
          <w:sz w:val="24"/>
          <w:szCs w:val="24"/>
        </w:rPr>
        <w:t xml:space="preserve">: All other students </w:t>
      </w:r>
    </w:p>
    <w:tbl>
      <w:tblPr>
        <w:tblW w:w="0" w:type="auto"/>
        <w:tblInd w:w="1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938"/>
        <w:gridCol w:w="2430"/>
      </w:tblGrid>
      <w:tr w:rsidR="00A875B4" w:rsidRPr="007C251F" w:rsidTr="004E0AA9">
        <w:tc>
          <w:tcPr>
            <w:tcW w:w="900" w:type="dxa"/>
          </w:tcPr>
          <w:p w:rsidR="00A875B4" w:rsidRPr="007C251F" w:rsidRDefault="00A875B4" w:rsidP="004E0AA9">
            <w:pPr>
              <w:spacing w:after="120" w:line="240" w:lineRule="auto"/>
              <w:rPr>
                <w:rFonts w:ascii="Times New Roman" w:hAnsi="Times New Roman"/>
                <w:b/>
                <w:sz w:val="24"/>
                <w:szCs w:val="24"/>
                <w:u w:val="single"/>
              </w:rPr>
            </w:pPr>
            <w:proofErr w:type="spellStart"/>
            <w:r w:rsidRPr="007C251F">
              <w:rPr>
                <w:rFonts w:ascii="Times New Roman" w:hAnsi="Times New Roman"/>
                <w:b/>
                <w:sz w:val="24"/>
                <w:szCs w:val="24"/>
                <w:u w:val="single"/>
              </w:rPr>
              <w:t>Sl.No</w:t>
            </w:r>
            <w:proofErr w:type="spellEnd"/>
            <w:r w:rsidRPr="007C251F">
              <w:rPr>
                <w:rFonts w:ascii="Times New Roman" w:hAnsi="Times New Roman"/>
                <w:b/>
                <w:sz w:val="24"/>
                <w:szCs w:val="24"/>
                <w:u w:val="single"/>
              </w:rPr>
              <w:t>.</w:t>
            </w:r>
          </w:p>
        </w:tc>
        <w:tc>
          <w:tcPr>
            <w:tcW w:w="1938"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 xml:space="preserve">GATE Rank </w:t>
            </w:r>
          </w:p>
        </w:tc>
        <w:tc>
          <w:tcPr>
            <w:tcW w:w="2430"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Cash Incentive</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01</w:t>
            </w:r>
          </w:p>
        </w:tc>
        <w:tc>
          <w:tcPr>
            <w:tcW w:w="1938" w:type="dxa"/>
          </w:tcPr>
          <w:p w:rsidR="00A875B4" w:rsidRPr="007C251F" w:rsidRDefault="00A875B4" w:rsidP="004E0AA9">
            <w:pPr>
              <w:spacing w:after="120" w:line="240" w:lineRule="auto"/>
              <w:rPr>
                <w:rFonts w:ascii="Times New Roman" w:hAnsi="Times New Roman"/>
                <w:sz w:val="24"/>
                <w:szCs w:val="24"/>
              </w:rPr>
            </w:pPr>
            <w:r w:rsidRPr="00BD5CCB">
              <w:rPr>
                <w:rFonts w:ascii="Times New Roman" w:hAnsi="Times New Roman"/>
                <w:sz w:val="24"/>
                <w:szCs w:val="24"/>
                <w:u w:val="single"/>
              </w:rPr>
              <w:t>&lt;</w:t>
            </w:r>
            <w:r w:rsidRPr="007C251F">
              <w:rPr>
                <w:rFonts w:ascii="Times New Roman" w:hAnsi="Times New Roman"/>
                <w:sz w:val="24"/>
                <w:szCs w:val="24"/>
              </w:rPr>
              <w:t>1000</w:t>
            </w:r>
          </w:p>
        </w:tc>
        <w:tc>
          <w:tcPr>
            <w:tcW w:w="2430" w:type="dxa"/>
          </w:tcPr>
          <w:p w:rsidR="00A875B4" w:rsidRPr="007C251F" w:rsidRDefault="00A875B4" w:rsidP="004E0AA9">
            <w:pPr>
              <w:spacing w:after="120" w:line="240" w:lineRule="auto"/>
              <w:jc w:val="right"/>
              <w:rPr>
                <w:rFonts w:ascii="Times New Roman" w:hAnsi="Times New Roman"/>
                <w:sz w:val="24"/>
                <w:szCs w:val="24"/>
              </w:rPr>
            </w:pPr>
            <w:r w:rsidRPr="007C251F">
              <w:rPr>
                <w:rFonts w:ascii="Times New Roman" w:hAnsi="Times New Roman"/>
                <w:sz w:val="24"/>
                <w:szCs w:val="24"/>
              </w:rPr>
              <w:t>10,000</w:t>
            </w:r>
            <w:r>
              <w:rPr>
                <w:rFonts w:ascii="Times New Roman" w:hAnsi="Times New Roman"/>
                <w:sz w:val="24"/>
                <w:szCs w:val="24"/>
              </w:rPr>
              <w:t>/-</w:t>
            </w:r>
            <w:r w:rsidRPr="007C251F">
              <w:rPr>
                <w:rFonts w:ascii="Times New Roman" w:hAnsi="Times New Roman"/>
                <w:sz w:val="24"/>
                <w:szCs w:val="24"/>
              </w:rPr>
              <w:t xml:space="preserve"> </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02</w:t>
            </w:r>
          </w:p>
        </w:tc>
        <w:tc>
          <w:tcPr>
            <w:tcW w:w="1938"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&gt;1000 &amp; </w:t>
            </w:r>
            <w:r w:rsidRPr="00BD5CCB">
              <w:rPr>
                <w:rFonts w:ascii="Times New Roman" w:hAnsi="Times New Roman"/>
                <w:sz w:val="24"/>
                <w:szCs w:val="24"/>
                <w:u w:val="single"/>
              </w:rPr>
              <w:t>&lt;</w:t>
            </w:r>
            <w:r w:rsidRPr="007C251F">
              <w:rPr>
                <w:rFonts w:ascii="Times New Roman" w:hAnsi="Times New Roman"/>
                <w:sz w:val="24"/>
                <w:szCs w:val="24"/>
              </w:rPr>
              <w:t>2000</w:t>
            </w:r>
          </w:p>
        </w:tc>
        <w:tc>
          <w:tcPr>
            <w:tcW w:w="2430" w:type="dxa"/>
          </w:tcPr>
          <w:p w:rsidR="00A875B4" w:rsidRPr="007C251F" w:rsidRDefault="00A875B4" w:rsidP="004E0AA9">
            <w:pPr>
              <w:spacing w:after="120" w:line="240" w:lineRule="auto"/>
              <w:jc w:val="right"/>
              <w:rPr>
                <w:rFonts w:ascii="Times New Roman" w:hAnsi="Times New Roman"/>
                <w:sz w:val="24"/>
                <w:szCs w:val="24"/>
              </w:rPr>
            </w:pPr>
            <w:r>
              <w:rPr>
                <w:rFonts w:ascii="Times New Roman" w:hAnsi="Times New Roman"/>
                <w:sz w:val="24"/>
                <w:szCs w:val="24"/>
              </w:rPr>
              <w:t>7,500/-</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03</w:t>
            </w:r>
          </w:p>
        </w:tc>
        <w:tc>
          <w:tcPr>
            <w:tcW w:w="1938"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&gt;2000 &amp; </w:t>
            </w:r>
            <w:r w:rsidRPr="00BD5CCB">
              <w:rPr>
                <w:rFonts w:ascii="Times New Roman" w:hAnsi="Times New Roman"/>
                <w:sz w:val="24"/>
                <w:szCs w:val="24"/>
                <w:u w:val="single"/>
              </w:rPr>
              <w:t>&lt;</w:t>
            </w:r>
            <w:r w:rsidRPr="007C251F">
              <w:rPr>
                <w:rFonts w:ascii="Times New Roman" w:hAnsi="Times New Roman"/>
                <w:sz w:val="24"/>
                <w:szCs w:val="24"/>
              </w:rPr>
              <w:t>5000</w:t>
            </w:r>
          </w:p>
        </w:tc>
        <w:tc>
          <w:tcPr>
            <w:tcW w:w="2430" w:type="dxa"/>
          </w:tcPr>
          <w:p w:rsidR="00A875B4" w:rsidRPr="007C251F" w:rsidRDefault="00A875B4" w:rsidP="004E0AA9">
            <w:pPr>
              <w:spacing w:after="120" w:line="240" w:lineRule="auto"/>
              <w:jc w:val="right"/>
              <w:rPr>
                <w:rFonts w:ascii="Times New Roman" w:hAnsi="Times New Roman"/>
                <w:sz w:val="24"/>
                <w:szCs w:val="24"/>
              </w:rPr>
            </w:pPr>
            <w:r w:rsidRPr="007C251F">
              <w:rPr>
                <w:rFonts w:ascii="Times New Roman" w:hAnsi="Times New Roman"/>
                <w:sz w:val="24"/>
                <w:szCs w:val="24"/>
              </w:rPr>
              <w:t>5,000</w:t>
            </w:r>
            <w:r>
              <w:rPr>
                <w:rFonts w:ascii="Times New Roman" w:hAnsi="Times New Roman"/>
                <w:sz w:val="24"/>
                <w:szCs w:val="24"/>
              </w:rPr>
              <w:t>/-</w:t>
            </w:r>
            <w:r w:rsidRPr="007C251F">
              <w:rPr>
                <w:rFonts w:ascii="Times New Roman" w:hAnsi="Times New Roman"/>
                <w:sz w:val="24"/>
                <w:szCs w:val="24"/>
              </w:rPr>
              <w:t xml:space="preserve"> </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04</w:t>
            </w:r>
          </w:p>
        </w:tc>
        <w:tc>
          <w:tcPr>
            <w:tcW w:w="1938"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&gt;5000 &amp; </w:t>
            </w:r>
            <w:r w:rsidRPr="00BD5CCB">
              <w:rPr>
                <w:rFonts w:ascii="Times New Roman" w:hAnsi="Times New Roman"/>
                <w:sz w:val="24"/>
                <w:szCs w:val="24"/>
                <w:u w:val="single"/>
              </w:rPr>
              <w:t>&lt;</w:t>
            </w:r>
            <w:r w:rsidRPr="007C251F">
              <w:rPr>
                <w:rFonts w:ascii="Times New Roman" w:hAnsi="Times New Roman"/>
                <w:sz w:val="24"/>
                <w:szCs w:val="24"/>
              </w:rPr>
              <w:t>10000</w:t>
            </w:r>
          </w:p>
        </w:tc>
        <w:tc>
          <w:tcPr>
            <w:tcW w:w="2430" w:type="dxa"/>
          </w:tcPr>
          <w:p w:rsidR="00A875B4" w:rsidRPr="007C251F" w:rsidRDefault="00A875B4" w:rsidP="004E0AA9">
            <w:pPr>
              <w:spacing w:after="120" w:line="240" w:lineRule="auto"/>
              <w:jc w:val="right"/>
              <w:rPr>
                <w:rFonts w:ascii="Times New Roman" w:hAnsi="Times New Roman"/>
                <w:sz w:val="24"/>
                <w:szCs w:val="24"/>
              </w:rPr>
            </w:pPr>
            <w:r w:rsidRPr="007C251F">
              <w:rPr>
                <w:rFonts w:ascii="Times New Roman" w:hAnsi="Times New Roman"/>
                <w:sz w:val="24"/>
                <w:szCs w:val="24"/>
              </w:rPr>
              <w:t>2,500</w:t>
            </w:r>
            <w:r>
              <w:rPr>
                <w:rFonts w:ascii="Times New Roman" w:hAnsi="Times New Roman"/>
                <w:sz w:val="24"/>
                <w:szCs w:val="24"/>
              </w:rPr>
              <w:t>/-</w:t>
            </w:r>
            <w:r w:rsidRPr="007C251F">
              <w:rPr>
                <w:rFonts w:ascii="Times New Roman" w:hAnsi="Times New Roman"/>
                <w:sz w:val="24"/>
                <w:szCs w:val="24"/>
              </w:rPr>
              <w:t xml:space="preserve"> </w:t>
            </w:r>
          </w:p>
        </w:tc>
      </w:tr>
      <w:tr w:rsidR="00A875B4" w:rsidRPr="007C251F" w:rsidTr="004E0AA9">
        <w:tc>
          <w:tcPr>
            <w:tcW w:w="900"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05</w:t>
            </w:r>
          </w:p>
        </w:tc>
        <w:tc>
          <w:tcPr>
            <w:tcW w:w="1938" w:type="dxa"/>
          </w:tcPr>
          <w:p w:rsidR="00A875B4" w:rsidRPr="007C251F" w:rsidRDefault="00A875B4" w:rsidP="004E0AA9">
            <w:pPr>
              <w:spacing w:after="120" w:line="240" w:lineRule="auto"/>
              <w:rPr>
                <w:rFonts w:ascii="Times New Roman" w:hAnsi="Times New Roman"/>
                <w:sz w:val="24"/>
                <w:szCs w:val="24"/>
              </w:rPr>
            </w:pPr>
            <w:r w:rsidRPr="007C251F">
              <w:rPr>
                <w:rFonts w:ascii="Times New Roman" w:hAnsi="Times New Roman"/>
                <w:sz w:val="24"/>
                <w:szCs w:val="24"/>
              </w:rPr>
              <w:t xml:space="preserve">&gt;10000 </w:t>
            </w:r>
          </w:p>
        </w:tc>
        <w:tc>
          <w:tcPr>
            <w:tcW w:w="2430" w:type="dxa"/>
          </w:tcPr>
          <w:p w:rsidR="00A875B4" w:rsidRPr="007C251F" w:rsidRDefault="00A875B4" w:rsidP="004E0AA9">
            <w:pPr>
              <w:spacing w:after="120" w:line="240" w:lineRule="auto"/>
              <w:jc w:val="right"/>
              <w:rPr>
                <w:rFonts w:ascii="Times New Roman" w:hAnsi="Times New Roman"/>
                <w:sz w:val="24"/>
                <w:szCs w:val="24"/>
              </w:rPr>
            </w:pPr>
            <w:r w:rsidRPr="007C251F">
              <w:rPr>
                <w:rFonts w:ascii="Times New Roman" w:hAnsi="Times New Roman"/>
                <w:sz w:val="24"/>
                <w:szCs w:val="24"/>
              </w:rPr>
              <w:t xml:space="preserve">GATE application fee </w:t>
            </w:r>
          </w:p>
        </w:tc>
      </w:tr>
    </w:tbl>
    <w:p w:rsidR="00A875B4" w:rsidRPr="007C251F" w:rsidRDefault="00A875B4" w:rsidP="00A875B4">
      <w:pPr>
        <w:spacing w:after="120" w:line="240" w:lineRule="auto"/>
        <w:rPr>
          <w:rFonts w:ascii="Times New Roman" w:hAnsi="Times New Roman"/>
          <w:b/>
          <w:sz w:val="24"/>
          <w:szCs w:val="24"/>
          <w:u w:val="single"/>
        </w:rPr>
      </w:pPr>
    </w:p>
    <w:p w:rsidR="00A875B4" w:rsidRPr="007C251F" w:rsidRDefault="00A875B4" w:rsidP="00A875B4">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For GRE/ TOEFL/ IELTS / CAT/ Other Competitive Exams</w:t>
      </w:r>
      <w:r>
        <w:rPr>
          <w:rFonts w:ascii="Times New Roman" w:hAnsi="Times New Roman"/>
          <w:b/>
          <w:sz w:val="24"/>
          <w:szCs w:val="24"/>
          <w:u w:val="single"/>
        </w:rPr>
        <w:t>**</w:t>
      </w:r>
      <w:r w:rsidRPr="007C251F">
        <w:rPr>
          <w:rFonts w:ascii="Times New Roman" w:hAnsi="Times New Roman"/>
          <w:b/>
          <w:sz w:val="24"/>
          <w:szCs w:val="24"/>
          <w:u w:val="single"/>
        </w:rPr>
        <w: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8"/>
        <w:gridCol w:w="1260"/>
        <w:gridCol w:w="4410"/>
        <w:gridCol w:w="1440"/>
      </w:tblGrid>
      <w:tr w:rsidR="00A875B4" w:rsidRPr="007C251F" w:rsidTr="00A875B4">
        <w:tc>
          <w:tcPr>
            <w:tcW w:w="2898"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Condition</w:t>
            </w:r>
          </w:p>
        </w:tc>
        <w:tc>
          <w:tcPr>
            <w:tcW w:w="1260"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 xml:space="preserve"> Incentive</w:t>
            </w:r>
          </w:p>
        </w:tc>
        <w:tc>
          <w:tcPr>
            <w:tcW w:w="4410"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Condition</w:t>
            </w:r>
          </w:p>
        </w:tc>
        <w:tc>
          <w:tcPr>
            <w:tcW w:w="1440" w:type="dxa"/>
          </w:tcPr>
          <w:p w:rsidR="00A875B4" w:rsidRPr="007C251F" w:rsidRDefault="00A875B4" w:rsidP="004E0AA9">
            <w:pPr>
              <w:spacing w:after="120" w:line="240" w:lineRule="auto"/>
              <w:rPr>
                <w:rFonts w:ascii="Times New Roman" w:hAnsi="Times New Roman"/>
                <w:b/>
                <w:sz w:val="24"/>
                <w:szCs w:val="24"/>
                <w:u w:val="single"/>
              </w:rPr>
            </w:pPr>
            <w:r w:rsidRPr="007C251F">
              <w:rPr>
                <w:rFonts w:ascii="Times New Roman" w:hAnsi="Times New Roman"/>
                <w:b/>
                <w:sz w:val="24"/>
                <w:szCs w:val="24"/>
                <w:u w:val="single"/>
              </w:rPr>
              <w:t>Incentive</w:t>
            </w:r>
          </w:p>
        </w:tc>
      </w:tr>
      <w:tr w:rsidR="00A875B4" w:rsidRPr="007C251F" w:rsidTr="00A875B4">
        <w:tc>
          <w:tcPr>
            <w:tcW w:w="2898" w:type="dxa"/>
          </w:tcPr>
          <w:p w:rsidR="00A875B4" w:rsidRPr="007C251F" w:rsidRDefault="00A875B4" w:rsidP="004E0AA9">
            <w:pPr>
              <w:spacing w:after="120" w:line="240" w:lineRule="auto"/>
              <w:rPr>
                <w:rFonts w:ascii="Times New Roman" w:hAnsi="Times New Roman"/>
                <w:sz w:val="24"/>
                <w:szCs w:val="24"/>
              </w:rPr>
            </w:pPr>
            <w:r w:rsidRPr="007C3B46">
              <w:rPr>
                <w:rFonts w:ascii="Times New Roman" w:hAnsi="Times New Roman"/>
                <w:b/>
                <w:sz w:val="24"/>
                <w:szCs w:val="24"/>
              </w:rPr>
              <w:t>01.</w:t>
            </w:r>
            <w:r w:rsidRPr="007C251F">
              <w:rPr>
                <w:rFonts w:ascii="Times New Roman" w:hAnsi="Times New Roman"/>
                <w:sz w:val="24"/>
                <w:szCs w:val="24"/>
              </w:rPr>
              <w:t xml:space="preserve">  If admitted in a reputed foreign University</w:t>
            </w:r>
          </w:p>
        </w:tc>
        <w:tc>
          <w:tcPr>
            <w:tcW w:w="1260" w:type="dxa"/>
          </w:tcPr>
          <w:p w:rsidR="00A875B4" w:rsidRPr="007C251F" w:rsidRDefault="00A875B4" w:rsidP="004E0AA9">
            <w:pPr>
              <w:spacing w:after="120" w:line="240" w:lineRule="auto"/>
              <w:jc w:val="right"/>
              <w:rPr>
                <w:rFonts w:ascii="Times New Roman" w:hAnsi="Times New Roman"/>
                <w:sz w:val="24"/>
                <w:szCs w:val="24"/>
              </w:rPr>
            </w:pPr>
            <w:r w:rsidRPr="007C251F">
              <w:rPr>
                <w:rFonts w:ascii="Times New Roman" w:hAnsi="Times New Roman"/>
                <w:sz w:val="24"/>
                <w:szCs w:val="24"/>
              </w:rPr>
              <w:t xml:space="preserve">10,000 </w:t>
            </w:r>
            <w:r>
              <w:rPr>
                <w:rFonts w:ascii="Times New Roman" w:hAnsi="Times New Roman"/>
                <w:sz w:val="24"/>
                <w:szCs w:val="24"/>
              </w:rPr>
              <w:t>/-</w:t>
            </w:r>
          </w:p>
        </w:tc>
        <w:tc>
          <w:tcPr>
            <w:tcW w:w="4410" w:type="dxa"/>
          </w:tcPr>
          <w:p w:rsidR="00A875B4" w:rsidRPr="007C251F" w:rsidRDefault="00A875B4" w:rsidP="004E0AA9">
            <w:pPr>
              <w:spacing w:after="120" w:line="240" w:lineRule="auto"/>
              <w:rPr>
                <w:rFonts w:ascii="Times New Roman" w:hAnsi="Times New Roman"/>
                <w:sz w:val="24"/>
                <w:szCs w:val="24"/>
              </w:rPr>
            </w:pPr>
            <w:r w:rsidRPr="007C3B46">
              <w:rPr>
                <w:rFonts w:ascii="Times New Roman" w:hAnsi="Times New Roman"/>
                <w:b/>
                <w:sz w:val="24"/>
                <w:szCs w:val="24"/>
              </w:rPr>
              <w:t>04.</w:t>
            </w:r>
            <w:r>
              <w:rPr>
                <w:rFonts w:ascii="Times New Roman" w:hAnsi="Times New Roman"/>
                <w:sz w:val="24"/>
                <w:szCs w:val="24"/>
              </w:rPr>
              <w:t xml:space="preserve"> If admitted in IIM,</w:t>
            </w:r>
          </w:p>
        </w:tc>
        <w:tc>
          <w:tcPr>
            <w:tcW w:w="1440" w:type="dxa"/>
          </w:tcPr>
          <w:p w:rsidR="00A875B4" w:rsidRPr="007C251F" w:rsidRDefault="00A875B4" w:rsidP="004E0AA9">
            <w:pPr>
              <w:spacing w:after="120" w:line="240" w:lineRule="auto"/>
              <w:jc w:val="right"/>
              <w:rPr>
                <w:rFonts w:ascii="Times New Roman" w:hAnsi="Times New Roman"/>
                <w:sz w:val="24"/>
                <w:szCs w:val="24"/>
              </w:rPr>
            </w:pPr>
            <w:r>
              <w:rPr>
                <w:rFonts w:ascii="Times New Roman" w:hAnsi="Times New Roman"/>
                <w:sz w:val="24"/>
                <w:szCs w:val="24"/>
              </w:rPr>
              <w:t>5,000/-</w:t>
            </w:r>
          </w:p>
        </w:tc>
      </w:tr>
      <w:tr w:rsidR="00A875B4" w:rsidRPr="007C251F" w:rsidTr="00A875B4">
        <w:tc>
          <w:tcPr>
            <w:tcW w:w="2898" w:type="dxa"/>
          </w:tcPr>
          <w:p w:rsidR="00A875B4" w:rsidRPr="007C251F" w:rsidRDefault="00A875B4" w:rsidP="004E0AA9">
            <w:pPr>
              <w:spacing w:after="120" w:line="240" w:lineRule="auto"/>
              <w:rPr>
                <w:rFonts w:ascii="Times New Roman" w:hAnsi="Times New Roman"/>
                <w:sz w:val="24"/>
                <w:szCs w:val="24"/>
              </w:rPr>
            </w:pPr>
            <w:r w:rsidRPr="007C3B46">
              <w:rPr>
                <w:rFonts w:ascii="Times New Roman" w:hAnsi="Times New Roman"/>
                <w:b/>
                <w:sz w:val="24"/>
                <w:szCs w:val="24"/>
              </w:rPr>
              <w:t>02.</w:t>
            </w:r>
            <w:r w:rsidRPr="007C251F">
              <w:rPr>
                <w:rFonts w:ascii="Times New Roman" w:hAnsi="Times New Roman"/>
                <w:sz w:val="24"/>
                <w:szCs w:val="24"/>
              </w:rPr>
              <w:t xml:space="preserve"> If admitted in a reputed foreign college</w:t>
            </w:r>
          </w:p>
        </w:tc>
        <w:tc>
          <w:tcPr>
            <w:tcW w:w="1260" w:type="dxa"/>
          </w:tcPr>
          <w:p w:rsidR="00A875B4" w:rsidRPr="007C251F" w:rsidRDefault="00A875B4" w:rsidP="004E0AA9">
            <w:pPr>
              <w:spacing w:after="120" w:line="240" w:lineRule="auto"/>
              <w:jc w:val="right"/>
              <w:rPr>
                <w:rFonts w:ascii="Times New Roman" w:hAnsi="Times New Roman"/>
                <w:sz w:val="24"/>
                <w:szCs w:val="24"/>
              </w:rPr>
            </w:pPr>
            <w:r w:rsidRPr="007C251F">
              <w:rPr>
                <w:rFonts w:ascii="Times New Roman" w:hAnsi="Times New Roman"/>
                <w:sz w:val="24"/>
                <w:szCs w:val="24"/>
              </w:rPr>
              <w:t xml:space="preserve">5,000 </w:t>
            </w:r>
            <w:r>
              <w:rPr>
                <w:rFonts w:ascii="Times New Roman" w:hAnsi="Times New Roman"/>
                <w:sz w:val="24"/>
                <w:szCs w:val="24"/>
              </w:rPr>
              <w:t>/-</w:t>
            </w:r>
          </w:p>
        </w:tc>
        <w:tc>
          <w:tcPr>
            <w:tcW w:w="4410" w:type="dxa"/>
          </w:tcPr>
          <w:p w:rsidR="00A875B4" w:rsidRPr="007C251F" w:rsidRDefault="00A875B4" w:rsidP="004E0AA9">
            <w:pPr>
              <w:spacing w:after="120" w:line="240" w:lineRule="auto"/>
              <w:rPr>
                <w:rFonts w:ascii="Times New Roman" w:hAnsi="Times New Roman"/>
                <w:sz w:val="24"/>
                <w:szCs w:val="24"/>
              </w:rPr>
            </w:pPr>
            <w:r w:rsidRPr="007C3B46">
              <w:rPr>
                <w:rFonts w:ascii="Times New Roman" w:hAnsi="Times New Roman"/>
                <w:b/>
                <w:sz w:val="24"/>
                <w:szCs w:val="24"/>
              </w:rPr>
              <w:t>03</w:t>
            </w:r>
            <w:r w:rsidRPr="007C251F">
              <w:rPr>
                <w:rFonts w:ascii="Times New Roman" w:hAnsi="Times New Roman"/>
                <w:sz w:val="24"/>
                <w:szCs w:val="24"/>
              </w:rPr>
              <w:t>. If admitted in India for higher studies</w:t>
            </w:r>
            <w:r>
              <w:rPr>
                <w:rFonts w:ascii="Times New Roman" w:hAnsi="Times New Roman"/>
                <w:sz w:val="24"/>
                <w:szCs w:val="24"/>
              </w:rPr>
              <w:t xml:space="preserve">    (MBA, M.Phil, PGDIPLOMA etc.)</w:t>
            </w:r>
            <w:r w:rsidRPr="007C251F">
              <w:rPr>
                <w:rFonts w:ascii="Times New Roman" w:hAnsi="Times New Roman"/>
                <w:sz w:val="24"/>
                <w:szCs w:val="24"/>
              </w:rPr>
              <w:t xml:space="preserve"> </w:t>
            </w:r>
          </w:p>
        </w:tc>
        <w:tc>
          <w:tcPr>
            <w:tcW w:w="1440" w:type="dxa"/>
          </w:tcPr>
          <w:p w:rsidR="00A875B4" w:rsidRPr="007C251F" w:rsidRDefault="00A875B4" w:rsidP="004E0AA9">
            <w:pPr>
              <w:spacing w:after="120" w:line="240" w:lineRule="auto"/>
              <w:jc w:val="right"/>
              <w:rPr>
                <w:rFonts w:ascii="Times New Roman" w:hAnsi="Times New Roman"/>
                <w:sz w:val="24"/>
                <w:szCs w:val="24"/>
              </w:rPr>
            </w:pPr>
            <w:r w:rsidRPr="007C251F">
              <w:rPr>
                <w:rFonts w:ascii="Times New Roman" w:hAnsi="Times New Roman"/>
                <w:sz w:val="24"/>
                <w:szCs w:val="24"/>
              </w:rPr>
              <w:t>2,000</w:t>
            </w:r>
            <w:r>
              <w:rPr>
                <w:rFonts w:ascii="Times New Roman" w:hAnsi="Times New Roman"/>
                <w:sz w:val="24"/>
                <w:szCs w:val="24"/>
              </w:rPr>
              <w:t>/-</w:t>
            </w:r>
            <w:r w:rsidRPr="007C251F">
              <w:rPr>
                <w:rFonts w:ascii="Times New Roman" w:hAnsi="Times New Roman"/>
                <w:sz w:val="24"/>
                <w:szCs w:val="24"/>
              </w:rPr>
              <w:t xml:space="preserve"> </w:t>
            </w:r>
          </w:p>
        </w:tc>
      </w:tr>
    </w:tbl>
    <w:p w:rsidR="00A875B4" w:rsidRPr="00A1061A" w:rsidRDefault="00A875B4" w:rsidP="00A875B4">
      <w:pPr>
        <w:spacing w:after="120" w:line="240" w:lineRule="auto"/>
        <w:rPr>
          <w:rFonts w:ascii="Times New Roman" w:hAnsi="Times New Roman"/>
          <w:i/>
          <w:sz w:val="24"/>
          <w:szCs w:val="24"/>
        </w:rPr>
      </w:pPr>
      <w:r w:rsidRPr="00A1061A">
        <w:rPr>
          <w:rFonts w:ascii="Times New Roman" w:hAnsi="Times New Roman"/>
          <w:i/>
          <w:sz w:val="24"/>
          <w:szCs w:val="24"/>
        </w:rPr>
        <w:t xml:space="preserve">** Incentives will be awarded to those candidates who register their details through </w:t>
      </w:r>
      <w:r>
        <w:rPr>
          <w:rFonts w:ascii="Times New Roman" w:hAnsi="Times New Roman"/>
          <w:i/>
          <w:sz w:val="24"/>
          <w:szCs w:val="24"/>
        </w:rPr>
        <w:t xml:space="preserve">AITAM </w:t>
      </w:r>
      <w:r w:rsidRPr="00A1061A">
        <w:rPr>
          <w:rFonts w:ascii="Times New Roman" w:hAnsi="Times New Roman"/>
          <w:i/>
          <w:sz w:val="24"/>
          <w:szCs w:val="24"/>
        </w:rPr>
        <w:t xml:space="preserve">Alumni </w:t>
      </w:r>
      <w:proofErr w:type="gramStart"/>
      <w:r w:rsidRPr="00A1061A">
        <w:rPr>
          <w:rFonts w:ascii="Times New Roman" w:hAnsi="Times New Roman"/>
          <w:i/>
          <w:sz w:val="24"/>
          <w:szCs w:val="24"/>
        </w:rPr>
        <w:t xml:space="preserve">Website </w:t>
      </w:r>
      <w:r>
        <w:rPr>
          <w:rFonts w:ascii="Times New Roman" w:hAnsi="Times New Roman"/>
          <w:i/>
          <w:sz w:val="24"/>
          <w:szCs w:val="24"/>
        </w:rPr>
        <w:t xml:space="preserve"> (</w:t>
      </w:r>
      <w:proofErr w:type="gramEnd"/>
      <w:r>
        <w:rPr>
          <w:rFonts w:ascii="Times New Roman" w:hAnsi="Times New Roman"/>
          <w:i/>
          <w:sz w:val="24"/>
          <w:szCs w:val="24"/>
        </w:rPr>
        <w:t xml:space="preserve">alumni.adityatekkali.edu.in) </w:t>
      </w:r>
      <w:r w:rsidRPr="00A1061A">
        <w:rPr>
          <w:rFonts w:ascii="Times New Roman" w:hAnsi="Times New Roman"/>
          <w:i/>
          <w:sz w:val="24"/>
          <w:szCs w:val="24"/>
        </w:rPr>
        <w:t>and fulfill</w:t>
      </w:r>
      <w:r>
        <w:rPr>
          <w:rFonts w:ascii="Times New Roman" w:hAnsi="Times New Roman"/>
          <w:i/>
          <w:sz w:val="24"/>
          <w:szCs w:val="24"/>
        </w:rPr>
        <w:t xml:space="preserve"> the</w:t>
      </w:r>
      <w:r w:rsidRPr="00A1061A">
        <w:rPr>
          <w:rFonts w:ascii="Times New Roman" w:hAnsi="Times New Roman"/>
          <w:i/>
          <w:sz w:val="24"/>
          <w:szCs w:val="24"/>
        </w:rPr>
        <w:t xml:space="preserve"> conditions mentioned below.</w:t>
      </w:r>
    </w:p>
    <w:p w:rsidR="00A875B4" w:rsidRPr="007C251F" w:rsidRDefault="00A875B4" w:rsidP="00A875B4">
      <w:pPr>
        <w:spacing w:after="120" w:line="240" w:lineRule="auto"/>
        <w:rPr>
          <w:rFonts w:ascii="Times New Roman" w:hAnsi="Times New Roman"/>
          <w:b/>
          <w:sz w:val="24"/>
          <w:szCs w:val="24"/>
        </w:rPr>
      </w:pPr>
      <w:r w:rsidRPr="007C251F">
        <w:rPr>
          <w:rFonts w:ascii="Times New Roman" w:hAnsi="Times New Roman"/>
          <w:b/>
          <w:sz w:val="24"/>
          <w:szCs w:val="24"/>
          <w:u w:val="single"/>
        </w:rPr>
        <w:t>Other benefits to Students:</w:t>
      </w:r>
      <w:r w:rsidRPr="007C251F">
        <w:rPr>
          <w:rFonts w:ascii="Times New Roman" w:hAnsi="Times New Roman"/>
          <w:b/>
          <w:sz w:val="24"/>
          <w:szCs w:val="24"/>
        </w:rPr>
        <w:t xml:space="preserve"> </w:t>
      </w:r>
      <w:r w:rsidRPr="007C251F">
        <w:rPr>
          <w:rFonts w:ascii="Times New Roman" w:hAnsi="Times New Roman"/>
          <w:b/>
          <w:sz w:val="24"/>
          <w:szCs w:val="24"/>
        </w:rPr>
        <w:tab/>
      </w:r>
    </w:p>
    <w:p w:rsidR="00A875B4" w:rsidRPr="007C251F" w:rsidRDefault="00A875B4" w:rsidP="00A875B4">
      <w:pPr>
        <w:numPr>
          <w:ilvl w:val="0"/>
          <w:numId w:val="1"/>
        </w:numPr>
        <w:spacing w:after="120" w:line="240" w:lineRule="auto"/>
        <w:rPr>
          <w:rFonts w:ascii="Times New Roman" w:hAnsi="Times New Roman"/>
          <w:sz w:val="24"/>
          <w:szCs w:val="24"/>
        </w:rPr>
      </w:pPr>
      <w:r w:rsidRPr="007C251F">
        <w:rPr>
          <w:rFonts w:ascii="Times New Roman" w:hAnsi="Times New Roman"/>
          <w:sz w:val="24"/>
          <w:szCs w:val="24"/>
        </w:rPr>
        <w:t>Full attendance will be provided (If attended coaching on college working days.)</w:t>
      </w:r>
    </w:p>
    <w:p w:rsidR="00A875B4" w:rsidRPr="007C251F" w:rsidRDefault="00A875B4" w:rsidP="00A875B4">
      <w:pPr>
        <w:numPr>
          <w:ilvl w:val="0"/>
          <w:numId w:val="1"/>
        </w:numPr>
        <w:spacing w:after="120" w:line="240" w:lineRule="auto"/>
        <w:rPr>
          <w:rFonts w:ascii="Times New Roman" w:hAnsi="Times New Roman"/>
          <w:sz w:val="24"/>
          <w:szCs w:val="24"/>
        </w:rPr>
      </w:pPr>
      <w:r w:rsidRPr="007C251F">
        <w:rPr>
          <w:rFonts w:ascii="Times New Roman" w:hAnsi="Times New Roman"/>
          <w:sz w:val="24"/>
          <w:szCs w:val="24"/>
        </w:rPr>
        <w:t>Students are exempted to do Minor Projects etc. during vacation.</w:t>
      </w:r>
    </w:p>
    <w:p w:rsidR="00A875B4" w:rsidRPr="007C251F" w:rsidRDefault="00A875B4" w:rsidP="00A875B4">
      <w:pPr>
        <w:numPr>
          <w:ilvl w:val="0"/>
          <w:numId w:val="1"/>
        </w:numPr>
        <w:spacing w:after="120" w:line="240" w:lineRule="auto"/>
        <w:rPr>
          <w:rFonts w:ascii="Times New Roman" w:hAnsi="Times New Roman"/>
          <w:sz w:val="24"/>
          <w:szCs w:val="24"/>
        </w:rPr>
      </w:pPr>
      <w:r w:rsidRPr="007C251F">
        <w:rPr>
          <w:rFonts w:ascii="Times New Roman" w:hAnsi="Times New Roman"/>
          <w:sz w:val="24"/>
          <w:szCs w:val="24"/>
        </w:rPr>
        <w:t>Material and Library support.</w:t>
      </w:r>
    </w:p>
    <w:p w:rsidR="00A875B4" w:rsidRPr="007C251F" w:rsidRDefault="00A875B4" w:rsidP="00A875B4">
      <w:pPr>
        <w:numPr>
          <w:ilvl w:val="0"/>
          <w:numId w:val="1"/>
        </w:numPr>
        <w:spacing w:after="120" w:line="240" w:lineRule="auto"/>
        <w:rPr>
          <w:rFonts w:ascii="Times New Roman" w:hAnsi="Times New Roman"/>
          <w:sz w:val="24"/>
          <w:szCs w:val="24"/>
        </w:rPr>
      </w:pPr>
      <w:r w:rsidRPr="007C251F">
        <w:rPr>
          <w:rFonts w:ascii="Times New Roman" w:hAnsi="Times New Roman"/>
          <w:sz w:val="24"/>
          <w:szCs w:val="24"/>
        </w:rPr>
        <w:t>Names of the qualified students will be advertized by college in Media.</w:t>
      </w:r>
    </w:p>
    <w:p w:rsidR="00A875B4" w:rsidRPr="007C251F" w:rsidRDefault="00A875B4" w:rsidP="00A875B4">
      <w:pPr>
        <w:numPr>
          <w:ilvl w:val="0"/>
          <w:numId w:val="1"/>
        </w:numPr>
        <w:spacing w:after="120" w:line="240" w:lineRule="auto"/>
        <w:rPr>
          <w:rFonts w:ascii="Times New Roman" w:hAnsi="Times New Roman"/>
          <w:sz w:val="24"/>
          <w:szCs w:val="24"/>
        </w:rPr>
      </w:pPr>
      <w:r w:rsidRPr="007C251F">
        <w:rPr>
          <w:rFonts w:ascii="Times New Roman" w:hAnsi="Times New Roman"/>
          <w:sz w:val="24"/>
          <w:szCs w:val="24"/>
        </w:rPr>
        <w:t>Names and Photos of the qualified students will be displayed in respective departments.</w:t>
      </w:r>
    </w:p>
    <w:p w:rsidR="00A875B4" w:rsidRPr="007C251F" w:rsidRDefault="00A875B4" w:rsidP="00A875B4">
      <w:pPr>
        <w:spacing w:after="120" w:line="240" w:lineRule="auto"/>
        <w:rPr>
          <w:rFonts w:ascii="Times New Roman" w:hAnsi="Times New Roman"/>
          <w:sz w:val="24"/>
          <w:szCs w:val="24"/>
        </w:rPr>
      </w:pPr>
      <w:r w:rsidRPr="007C251F">
        <w:rPr>
          <w:rFonts w:ascii="Times New Roman" w:hAnsi="Times New Roman"/>
          <w:b/>
          <w:sz w:val="24"/>
          <w:szCs w:val="24"/>
          <w:u w:val="single"/>
        </w:rPr>
        <w:t>Conditions</w:t>
      </w:r>
      <w:r w:rsidRPr="007C251F">
        <w:rPr>
          <w:rFonts w:ascii="Times New Roman" w:hAnsi="Times New Roman"/>
          <w:b/>
          <w:sz w:val="24"/>
          <w:szCs w:val="24"/>
        </w:rPr>
        <w:t>:</w:t>
      </w:r>
      <w:r w:rsidRPr="007C251F">
        <w:rPr>
          <w:rFonts w:ascii="Times New Roman" w:hAnsi="Times New Roman"/>
          <w:sz w:val="24"/>
          <w:szCs w:val="24"/>
        </w:rPr>
        <w:t xml:space="preserve"> </w:t>
      </w:r>
    </w:p>
    <w:p w:rsidR="00A875B4" w:rsidRPr="007C251F" w:rsidRDefault="00A875B4" w:rsidP="00A875B4">
      <w:pPr>
        <w:numPr>
          <w:ilvl w:val="0"/>
          <w:numId w:val="2"/>
        </w:numPr>
        <w:spacing w:after="120" w:line="240" w:lineRule="auto"/>
        <w:rPr>
          <w:rFonts w:ascii="Times New Roman" w:hAnsi="Times New Roman"/>
          <w:sz w:val="24"/>
          <w:szCs w:val="24"/>
        </w:rPr>
      </w:pPr>
      <w:r w:rsidRPr="007C251F">
        <w:rPr>
          <w:rFonts w:ascii="Times New Roman" w:hAnsi="Times New Roman"/>
          <w:sz w:val="24"/>
          <w:szCs w:val="24"/>
        </w:rPr>
        <w:t xml:space="preserve">This policy is applicable to only those students who attend GATE/ GRE </w:t>
      </w:r>
      <w:r>
        <w:rPr>
          <w:rFonts w:ascii="Times New Roman" w:hAnsi="Times New Roman"/>
          <w:sz w:val="24"/>
          <w:szCs w:val="24"/>
        </w:rPr>
        <w:t xml:space="preserve">etc. </w:t>
      </w:r>
      <w:r w:rsidRPr="007C251F">
        <w:rPr>
          <w:rFonts w:ascii="Times New Roman" w:hAnsi="Times New Roman"/>
          <w:sz w:val="24"/>
          <w:szCs w:val="24"/>
        </w:rPr>
        <w:t>coaching seriously.</w:t>
      </w:r>
    </w:p>
    <w:p w:rsidR="00A875B4" w:rsidRPr="007C251F" w:rsidRDefault="00A875B4" w:rsidP="00A875B4">
      <w:pPr>
        <w:numPr>
          <w:ilvl w:val="0"/>
          <w:numId w:val="2"/>
        </w:numPr>
        <w:spacing w:after="120" w:line="240" w:lineRule="auto"/>
        <w:rPr>
          <w:rFonts w:ascii="Times New Roman" w:hAnsi="Times New Roman"/>
          <w:sz w:val="24"/>
          <w:szCs w:val="24"/>
        </w:rPr>
      </w:pPr>
      <w:r w:rsidRPr="007C251F">
        <w:rPr>
          <w:rFonts w:ascii="Times New Roman" w:hAnsi="Times New Roman"/>
          <w:sz w:val="24"/>
          <w:szCs w:val="24"/>
        </w:rPr>
        <w:t xml:space="preserve">Incentives will be released </w:t>
      </w:r>
      <w:r>
        <w:rPr>
          <w:rFonts w:ascii="Times New Roman" w:hAnsi="Times New Roman"/>
          <w:sz w:val="24"/>
          <w:szCs w:val="24"/>
        </w:rPr>
        <w:t xml:space="preserve">only </w:t>
      </w:r>
      <w:r w:rsidRPr="007C251F">
        <w:rPr>
          <w:rFonts w:ascii="Times New Roman" w:hAnsi="Times New Roman"/>
          <w:sz w:val="24"/>
          <w:szCs w:val="24"/>
        </w:rPr>
        <w:t>on provision of satisfactory proofs.</w:t>
      </w:r>
    </w:p>
    <w:p w:rsidR="00A875B4" w:rsidRPr="007C251F" w:rsidRDefault="00A875B4" w:rsidP="00A875B4">
      <w:pPr>
        <w:numPr>
          <w:ilvl w:val="0"/>
          <w:numId w:val="2"/>
        </w:numPr>
        <w:spacing w:after="120" w:line="240" w:lineRule="auto"/>
        <w:rPr>
          <w:rFonts w:ascii="Times New Roman" w:hAnsi="Times New Roman"/>
          <w:sz w:val="24"/>
          <w:szCs w:val="24"/>
        </w:rPr>
      </w:pPr>
      <w:r w:rsidRPr="007C251F">
        <w:rPr>
          <w:rFonts w:ascii="Times New Roman" w:hAnsi="Times New Roman"/>
          <w:sz w:val="24"/>
          <w:szCs w:val="24"/>
        </w:rPr>
        <w:t>Students should submit self attested caste certificate to avail cash incentive.</w:t>
      </w:r>
    </w:p>
    <w:p w:rsidR="00A875B4" w:rsidRPr="007C251F" w:rsidRDefault="00A875B4" w:rsidP="00A875B4">
      <w:pPr>
        <w:numPr>
          <w:ilvl w:val="0"/>
          <w:numId w:val="2"/>
        </w:numPr>
        <w:spacing w:after="120" w:line="240" w:lineRule="auto"/>
        <w:rPr>
          <w:rFonts w:ascii="Times New Roman" w:hAnsi="Times New Roman"/>
          <w:sz w:val="24"/>
          <w:szCs w:val="24"/>
        </w:rPr>
      </w:pPr>
      <w:r w:rsidRPr="007C251F">
        <w:rPr>
          <w:rFonts w:ascii="Times New Roman" w:hAnsi="Times New Roman"/>
          <w:sz w:val="24"/>
          <w:szCs w:val="24"/>
        </w:rPr>
        <w:t>Incentive will be given in the form of a Cheque/ DD only on the name of the student.</w:t>
      </w:r>
    </w:p>
    <w:p w:rsidR="00A875B4" w:rsidRPr="007C251F" w:rsidRDefault="00A875B4" w:rsidP="00A875B4">
      <w:pPr>
        <w:numPr>
          <w:ilvl w:val="0"/>
          <w:numId w:val="2"/>
        </w:numPr>
        <w:spacing w:after="120" w:line="240" w:lineRule="auto"/>
        <w:rPr>
          <w:rFonts w:ascii="Times New Roman" w:hAnsi="Times New Roman"/>
          <w:sz w:val="24"/>
          <w:szCs w:val="24"/>
        </w:rPr>
      </w:pPr>
      <w:r w:rsidRPr="007C251F">
        <w:rPr>
          <w:rFonts w:ascii="Times New Roman" w:hAnsi="Times New Roman"/>
          <w:sz w:val="24"/>
          <w:szCs w:val="24"/>
        </w:rPr>
        <w:t>Incentives to GRE/ TOEFL/ IELTS/ CAT qualified students will be given after successful admission.        Such students should submit a valid ID card of the admitted institution.</w:t>
      </w:r>
    </w:p>
    <w:p w:rsidR="00A875B4" w:rsidRDefault="00A875B4" w:rsidP="00A875B4">
      <w:pPr>
        <w:numPr>
          <w:ilvl w:val="0"/>
          <w:numId w:val="2"/>
        </w:numPr>
        <w:spacing w:after="120" w:line="240" w:lineRule="auto"/>
        <w:rPr>
          <w:rFonts w:ascii="Times New Roman" w:hAnsi="Times New Roman"/>
          <w:sz w:val="24"/>
          <w:szCs w:val="24"/>
        </w:rPr>
      </w:pPr>
      <w:r w:rsidRPr="007C251F">
        <w:rPr>
          <w:rFonts w:ascii="Times New Roman" w:hAnsi="Times New Roman"/>
          <w:sz w:val="24"/>
          <w:szCs w:val="24"/>
        </w:rPr>
        <w:t xml:space="preserve">In all the circumstances, decision taken by Hon’ble Director, AITAM stands legally binding. </w:t>
      </w:r>
    </w:p>
    <w:p w:rsidR="00A875B4" w:rsidRPr="007C251F" w:rsidRDefault="00A875B4" w:rsidP="00A875B4">
      <w:pPr>
        <w:spacing w:after="120" w:line="240" w:lineRule="auto"/>
        <w:ind w:left="720"/>
        <w:rPr>
          <w:rFonts w:ascii="Times New Roman" w:hAnsi="Times New Roman"/>
          <w:sz w:val="24"/>
          <w:szCs w:val="24"/>
        </w:rPr>
      </w:pPr>
    </w:p>
    <w:p w:rsidR="00A875B4" w:rsidRDefault="00A875B4" w:rsidP="00A875B4">
      <w:pPr>
        <w:spacing w:after="120" w:line="240" w:lineRule="auto"/>
        <w:rPr>
          <w:sz w:val="24"/>
        </w:rPr>
      </w:pPr>
    </w:p>
    <w:p w:rsidR="00F97C77" w:rsidRDefault="00A875B4" w:rsidP="00A875B4">
      <w:pPr>
        <w:jc w:val="right"/>
      </w:pPr>
      <w:r>
        <w:rPr>
          <w:b/>
          <w:sz w:val="28"/>
        </w:rPr>
        <w:t>DIRECTOR, AITAM</w:t>
      </w:r>
    </w:p>
    <w:sectPr w:rsidR="00F97C77" w:rsidSect="00A875B4">
      <w:pgSz w:w="12240" w:h="20160" w:code="5"/>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76DF"/>
    <w:multiLevelType w:val="hybridMultilevel"/>
    <w:tmpl w:val="4A0E5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C003F"/>
    <w:multiLevelType w:val="hybridMultilevel"/>
    <w:tmpl w:val="311C8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75B4"/>
    <w:rsid w:val="001F6E2F"/>
    <w:rsid w:val="002B68EB"/>
    <w:rsid w:val="002C5D1F"/>
    <w:rsid w:val="002D4A27"/>
    <w:rsid w:val="0039469D"/>
    <w:rsid w:val="0048112D"/>
    <w:rsid w:val="00526530"/>
    <w:rsid w:val="005610EE"/>
    <w:rsid w:val="005F0DBC"/>
    <w:rsid w:val="00682F20"/>
    <w:rsid w:val="006A55FB"/>
    <w:rsid w:val="006B3F80"/>
    <w:rsid w:val="006D1D2F"/>
    <w:rsid w:val="006F6E10"/>
    <w:rsid w:val="00946106"/>
    <w:rsid w:val="009E1D41"/>
    <w:rsid w:val="00A767BE"/>
    <w:rsid w:val="00A875B4"/>
    <w:rsid w:val="00AF48E3"/>
    <w:rsid w:val="00C4337F"/>
    <w:rsid w:val="00F83EBB"/>
    <w:rsid w:val="00FC2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Company>aditya</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1</cp:revision>
  <dcterms:created xsi:type="dcterms:W3CDTF">2015-05-29T06:03:00Z</dcterms:created>
  <dcterms:modified xsi:type="dcterms:W3CDTF">2015-05-29T06:06:00Z</dcterms:modified>
</cp:coreProperties>
</file>